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Chest X-ray</w:t>
      </w:r>
      <w:r>
        <w:rPr>
          <w:rFonts w:ascii="Times New Roman" w:cs="Times New Roman" w:hAnsi="Times New Roman"/>
          <w:sz w:val="24"/>
          <w:szCs w:val="24"/>
        </w:rPr>
        <w:t xml:space="preserve"> Case on a Barrel Chest Patient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Chest X-ray</w:t>
      </w:r>
      <w:r>
        <w:rPr>
          <w:rFonts w:ascii="Times New Roman" w:cs="Times New Roman" w:hAnsi="Times New Roman"/>
          <w:sz w:val="24"/>
          <w:szCs w:val="24"/>
        </w:rPr>
        <w:t xml:space="preserve"> Case on a Barrel Chest Patient</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Background Information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Mary is a 79-year old woman who lives alone. She has been complaining of sudden onset of chest pain of three hours’ duration. Mary suffered from troublesome COPD. Despite being told by her previous doctor to quit smoking, she could not stop. For about three weeks, Mary has been coming for examination and going back home (outpatient). The institution where Mary has been attending for the past three weeks is Horizon Rad Station hospital to be checked.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Technical Information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Barrel chest is a disease characterized by chronic air trapping such as chronic obstructive pulmonary diseases (COPD).McGee (2018) explains that despite the conflicting evidence associated with the barrel chest deformity, but the condition is associated with severe airflow obstruction. Barrel chest is characterized by two main anatomy or features: anteriority and laterally. The anteriority features include supraclavicular fossa, the angle of Louis, reduced </w:t>
      </w:r>
      <w:r>
        <w:rPr>
          <w:rFonts w:ascii="Times New Roman" w:cs="Times New Roman" w:hAnsi="Times New Roman"/>
          <w:sz w:val="24"/>
          <w:szCs w:val="24"/>
        </w:rPr>
        <w:t>cricosternal</w:t>
      </w:r>
      <w:r>
        <w:rPr>
          <w:rFonts w:ascii="Times New Roman" w:cs="Times New Roman" w:hAnsi="Times New Roman"/>
          <w:sz w:val="24"/>
          <w:szCs w:val="24"/>
        </w:rPr>
        <w:t xml:space="preserve"> distance, and obtuse subcostal angle. The laterally features include horizontal ribs, widened intercostal space, and </w:t>
      </w:r>
      <w:r>
        <w:rPr>
          <w:rFonts w:ascii="Times New Roman" w:cs="Times New Roman" w:hAnsi="Times New Roman"/>
          <w:sz w:val="24"/>
          <w:szCs w:val="24"/>
        </w:rPr>
        <w:t>indrawing</w:t>
      </w:r>
      <w:r>
        <w:rPr>
          <w:rFonts w:ascii="Times New Roman" w:cs="Times New Roman" w:hAnsi="Times New Roman"/>
          <w:sz w:val="24"/>
          <w:szCs w:val="24"/>
        </w:rPr>
        <w:t xml:space="preserve"> intercostal. Apart from these two main features, a barrel chest is also characterized by posterior features such as kyphosis (Dennis et al., 2010). In case of Mary, she had a naturally large ribcage, large lung capacity, and upper body strength as well as round torso. In such a case, patients are said to have collected too much air in the lungs, which impede the movement of air in and out.  As a result, the patient’s diaphragm, which should be in a dome-shape in normal circumstances, is flattened. When the diaphragm is completely flattened, the patient’s muscles find it difficult to work efficiently as they should in a normal situation.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Chest X-ray is useful in evaluating the lungs, the heart of chest walls due to the small dose of ionizing radiation that it uses to produce pictures of the inside an individual’s chest. Even though there is no need for special preparation during a chest x-ray process, physicians need to undertake the patients through the simple procedures which include removing all the jewelry, dental appliances, as well as any metal object in the body. The positioning during a chest x-ray is equally simple as the patient is only required to stand against the image recording plate. For the patients who are unable to stand, they may be allowed to lie down on a table for the process. During the process, the patient must hold still and sometimes a physician may ask the patient to keep from breathing for some few seconds while the x-ray pictures are taken to minimize the possibility of getting poor quality image due to a blurred image. Other technical requirements include the physician expertise as the person operating the x-ray machine must know how to operate it to avoid casualty during the process. Expertise is required because of the many risks involved during the process. For example, there is a slight chance that when exposed to high radiation, the patient may develop cancer. Also, the effective radiation dose recommended depends on the condition. Initial examination is important for women because x-ray is not recommended for pregnant patients. However, when used correctly, the benefits outweigh the risks involved.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Despite the above mentioned technical requirements, patients need to be protected from excess radiation that may result in other serious health conditions. It is the responsibility of the physician to ensure that the patient is protected (</w:t>
      </w:r>
      <w:r>
        <w:rPr>
          <w:rFonts w:ascii="Times New Roman" w:cs="Times New Roman" w:hAnsi="Times New Roman"/>
          <w:sz w:val="24"/>
          <w:szCs w:val="24"/>
        </w:rPr>
        <w:t>Hochhegger</w:t>
      </w:r>
      <w:r>
        <w:rPr>
          <w:rFonts w:ascii="Times New Roman" w:cs="Times New Roman" w:hAnsi="Times New Roman"/>
          <w:sz w:val="24"/>
          <w:szCs w:val="24"/>
        </w:rPr>
        <w:t xml:space="preserve"> et al., 2012). In case of chest x-ray procedure, the physician can protect the patient from radiation by using the lowest possible radiation dose while producing the best quality image for evaluation. Some of the modern x-ray systems have controlled procedures where the beams are controlled to minimize the stray </w:t>
      </w:r>
      <w:r>
        <w:rPr>
          <w:rFonts w:ascii="Times New Roman" w:cs="Times New Roman" w:hAnsi="Times New Roman"/>
          <w:sz w:val="24"/>
          <w:szCs w:val="24"/>
        </w:rPr>
        <w:t xml:space="preserve">radiation. Such machines help minimize exposure of the radiation to other parts of the patients that are not observed.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Pathology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With the conditions presented in Mary’s case; shortness of breath as a result of over-inflation of the lung air sacs, the radiologist’s diagnosis is emphysema. The chest x-ray result indicates the presence of infection or mass in the lung. Emphysema is one of the conditions that are associated with COPD due to the slowed airflow on exhalation (</w:t>
      </w:r>
      <w:r>
        <w:rPr>
          <w:rFonts w:ascii="Times New Roman" w:cs="Times New Roman" w:hAnsi="Times New Roman"/>
          <w:sz w:val="24"/>
          <w:szCs w:val="24"/>
        </w:rPr>
        <w:t>Schiffman</w:t>
      </w:r>
      <w:r>
        <w:rPr>
          <w:rFonts w:ascii="Times New Roman" w:cs="Times New Roman" w:hAnsi="Times New Roman"/>
          <w:sz w:val="24"/>
          <w:szCs w:val="24"/>
        </w:rPr>
        <w:t xml:space="preserve"> &amp; Davis, 2017). The main known cause of emphysema is cigarette smoking. Smoking is the key known cause as well as the most preventable cause that can be used to help patients from developing such dangerous conditions. Smoking is the known cause of emphysema due to its direct effect on the cells in the airway. Further, continued smoking results in longer dysfunction of the cilia (</w:t>
      </w:r>
      <w:r>
        <w:rPr>
          <w:rFonts w:ascii="Times New Roman" w:cs="Times New Roman" w:hAnsi="Times New Roman"/>
          <w:sz w:val="24"/>
          <w:szCs w:val="24"/>
        </w:rPr>
        <w:t>Hochhegger</w:t>
      </w:r>
      <w:r>
        <w:rPr>
          <w:rFonts w:ascii="Times New Roman" w:cs="Times New Roman" w:hAnsi="Times New Roman"/>
          <w:sz w:val="24"/>
          <w:szCs w:val="24"/>
        </w:rPr>
        <w:t xml:space="preserve"> et al., 2012). As a result, this may cause the disappearance of the cilia from the cells lining in the airway. Also, apart from smoking, emphysema can be caused by polluted air that one breath. For the aged like Mary who is 79-years old, barrel chest conditions like emphysema are common because their lung function formally declines with time as they age.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key signs and symptoms for this diagnosis include shortness of breath, cough which is caused by the production of mucus as well as wheezing. For those people who like exercise, the tolerance for such behavior may decrease with time. Therefore, in any case, one notice any form of shortness of breath it is a sign that one needs to urgently seek a medical attention.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 are different therapy or treatment approaches that can be recommended for patients with barrel chest conditions such as emphysema-like Mary. First, the physician can recommend that the patient stops smoking (</w:t>
      </w:r>
      <w:r>
        <w:rPr>
          <w:rFonts w:ascii="Times New Roman" w:cs="Times New Roman" w:hAnsi="Times New Roman"/>
          <w:sz w:val="24"/>
          <w:szCs w:val="24"/>
        </w:rPr>
        <w:t>Schiffman</w:t>
      </w:r>
      <w:r>
        <w:rPr>
          <w:rFonts w:ascii="Times New Roman" w:cs="Times New Roman" w:hAnsi="Times New Roman"/>
          <w:sz w:val="24"/>
          <w:szCs w:val="24"/>
        </w:rPr>
        <w:t xml:space="preserve"> &amp; Davis, 2017). Even though this is not strictly a treatment approach, but is an effective therapeutic </w:t>
      </w:r>
      <w:r>
        <w:rPr>
          <w:rFonts w:ascii="Times New Roman" w:cs="Times New Roman" w:hAnsi="Times New Roman"/>
          <w:sz w:val="24"/>
          <w:szCs w:val="24"/>
        </w:rPr>
        <w:t>recommendations</w:t>
      </w:r>
      <w:r>
        <w:rPr>
          <w:rFonts w:ascii="Times New Roman" w:cs="Times New Roman" w:hAnsi="Times New Roman"/>
          <w:sz w:val="24"/>
          <w:szCs w:val="24"/>
        </w:rPr>
        <w:t xml:space="preserve"> that can help improve the </w:t>
      </w:r>
      <w:r>
        <w:rPr>
          <w:rFonts w:ascii="Times New Roman" w:cs="Times New Roman" w:hAnsi="Times New Roman"/>
          <w:sz w:val="24"/>
          <w:szCs w:val="24"/>
        </w:rPr>
        <w:t xml:space="preserve">functions of the lungs. Secondly, the patient may be placed in </w:t>
      </w:r>
      <w:r>
        <w:rPr>
          <w:rFonts w:ascii="Times New Roman" w:cs="Times New Roman" w:hAnsi="Times New Roman"/>
          <w:sz w:val="24"/>
          <w:szCs w:val="24"/>
        </w:rPr>
        <w:t>bronchodilation</w:t>
      </w:r>
      <w:r>
        <w:rPr>
          <w:rFonts w:ascii="Times New Roman" w:cs="Times New Roman" w:hAnsi="Times New Roman"/>
          <w:sz w:val="24"/>
          <w:szCs w:val="24"/>
        </w:rPr>
        <w:t xml:space="preserve"> medications, which help the airway to open to allow more air exchange (</w:t>
      </w:r>
      <w:r>
        <w:rPr>
          <w:rFonts w:ascii="Times New Roman" w:cs="Times New Roman" w:hAnsi="Times New Roman"/>
          <w:sz w:val="24"/>
          <w:szCs w:val="24"/>
        </w:rPr>
        <w:t>Schiffman</w:t>
      </w:r>
      <w:r>
        <w:rPr>
          <w:rFonts w:ascii="Times New Roman" w:cs="Times New Roman" w:hAnsi="Times New Roman"/>
          <w:sz w:val="24"/>
          <w:szCs w:val="24"/>
        </w:rPr>
        <w:t xml:space="preserve"> &amp; Davis, 2017). Albuterol is the main medication that can be given to a patient with shortness of breath regularly. In some cases where patients have advanced emphysema conditions, the physician may advise for a surgery known as lung volume reduction surgery. When a patient has been put on medication, the prognosis is minimized hospitalization and greater relief for patients with shortness of breath.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it is difficult to determine what normality is in individuals with many years such as 60 years and above. This is because of their many anatomical and physiological changes that occur during the aging process. However, with the assistance of chest x-ray systems, it is easy to establish the chronic conditions that one suffers from. As explained in this paper, a chest x-ray is important but can be dangerous when mishandled by someone without the expertise. This study has explained the diagnostic process of emphysema, a barrel chest condition that patients who smoke cigarette suffer from. The technical requirements have also been highlighted including protecting the patient from excess radiation.</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Dennis, R. (2010). </w:t>
      </w:r>
      <w:r>
        <w:rPr>
          <w:rFonts w:ascii="Times New Roman" w:cs="Times New Roman" w:hAnsi="Times New Roman"/>
          <w:i/>
          <w:iCs/>
          <w:color w:val="222222"/>
          <w:sz w:val="24"/>
          <w:szCs w:val="24"/>
          <w:shd w:val="clear" w:color="auto" w:fill="ffffff"/>
        </w:rPr>
        <w:t>Handbook of small animal radiology and ultrasound</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Churchill Livingstone/Elsevier.</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Hochhegger</w:t>
      </w:r>
      <w:r>
        <w:rPr>
          <w:rFonts w:ascii="Times New Roman" w:cs="Times New Roman" w:hAnsi="Times New Roman"/>
          <w:color w:val="222222"/>
          <w:sz w:val="24"/>
          <w:szCs w:val="24"/>
          <w:shd w:val="clear" w:color="auto" w:fill="ffffff"/>
        </w:rPr>
        <w:t xml:space="preserve">, B., </w:t>
      </w:r>
      <w:r>
        <w:rPr>
          <w:rFonts w:ascii="Times New Roman" w:cs="Times New Roman" w:hAnsi="Times New Roman"/>
          <w:color w:val="222222"/>
          <w:sz w:val="24"/>
          <w:szCs w:val="24"/>
          <w:shd w:val="clear" w:color="auto" w:fill="ffffff"/>
        </w:rPr>
        <w:t>Meireles</w:t>
      </w:r>
      <w:r>
        <w:rPr>
          <w:rFonts w:ascii="Times New Roman" w:cs="Times New Roman" w:hAnsi="Times New Roman"/>
          <w:color w:val="222222"/>
          <w:sz w:val="24"/>
          <w:szCs w:val="24"/>
          <w:shd w:val="clear" w:color="auto" w:fill="ffffff"/>
        </w:rPr>
        <w:t xml:space="preserve">, G. S., Irion, K., </w:t>
      </w:r>
      <w:r>
        <w:rPr>
          <w:rFonts w:ascii="Times New Roman" w:cs="Times New Roman" w:hAnsi="Times New Roman"/>
          <w:color w:val="222222"/>
          <w:sz w:val="24"/>
          <w:szCs w:val="24"/>
          <w:shd w:val="clear" w:color="auto" w:fill="ffffff"/>
        </w:rPr>
        <w:t>Zanetti</w:t>
      </w:r>
      <w:r>
        <w:rPr>
          <w:rFonts w:ascii="Times New Roman" w:cs="Times New Roman" w:hAnsi="Times New Roman"/>
          <w:color w:val="222222"/>
          <w:sz w:val="24"/>
          <w:szCs w:val="24"/>
          <w:shd w:val="clear" w:color="auto" w:fill="ffffff"/>
        </w:rPr>
        <w:t xml:space="preserve">, G., Garcia, E., Moreira, J., &amp; </w:t>
      </w:r>
      <w:r>
        <w:rPr>
          <w:rFonts w:ascii="Times New Roman" w:cs="Times New Roman" w:hAnsi="Times New Roman"/>
          <w:color w:val="222222"/>
          <w:sz w:val="24"/>
          <w:szCs w:val="24"/>
          <w:shd w:val="clear" w:color="auto" w:fill="ffffff"/>
        </w:rPr>
        <w:t>Marchiori</w:t>
      </w:r>
      <w:r>
        <w:rPr>
          <w:rFonts w:ascii="Times New Roman" w:cs="Times New Roman" w:hAnsi="Times New Roman"/>
          <w:color w:val="222222"/>
          <w:sz w:val="24"/>
          <w:szCs w:val="24"/>
          <w:shd w:val="clear" w:color="auto" w:fill="ffffff"/>
        </w:rPr>
        <w:t>, E. (2012).</w:t>
      </w:r>
      <w:r>
        <w:rPr>
          <w:rFonts w:ascii="Times New Roman" w:cs="Times New Roman" w:hAnsi="Times New Roman"/>
          <w:color w:val="222222"/>
          <w:sz w:val="24"/>
          <w:szCs w:val="24"/>
          <w:shd w:val="clear" w:color="auto" w:fill="ffffff"/>
        </w:rPr>
        <w:t xml:space="preserve"> The chest and aging: radiological findings. </w:t>
      </w:r>
      <w:r>
        <w:rPr>
          <w:rFonts w:ascii="Times New Roman" w:cs="Times New Roman" w:hAnsi="Times New Roman"/>
          <w:i/>
          <w:iCs/>
          <w:color w:val="222222"/>
          <w:sz w:val="24"/>
          <w:szCs w:val="24"/>
          <w:shd w:val="clear" w:color="auto" w:fill="ffffff"/>
        </w:rPr>
        <w:t>Jornal</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Brasileiro</w:t>
      </w:r>
      <w:r>
        <w:rPr>
          <w:rFonts w:ascii="Times New Roman" w:cs="Times New Roman" w:hAnsi="Times New Roman"/>
          <w:i/>
          <w:iCs/>
          <w:color w:val="222222"/>
          <w:sz w:val="24"/>
          <w:szCs w:val="24"/>
          <w:shd w:val="clear" w:color="auto" w:fill="ffffff"/>
        </w:rPr>
        <w:t xml:space="preserve"> de </w:t>
      </w:r>
      <w:r>
        <w:rPr>
          <w:rFonts w:ascii="Times New Roman" w:cs="Times New Roman" w:hAnsi="Times New Roman"/>
          <w:i/>
          <w:iCs/>
          <w:color w:val="222222"/>
          <w:sz w:val="24"/>
          <w:szCs w:val="24"/>
          <w:shd w:val="clear" w:color="auto" w:fill="ffffff"/>
        </w:rPr>
        <w:t>Pneumologia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38</w:t>
      </w:r>
      <w:r>
        <w:rPr>
          <w:rFonts w:ascii="Times New Roman" w:cs="Times New Roman" w:hAnsi="Times New Roman"/>
          <w:color w:val="222222"/>
          <w:sz w:val="24"/>
          <w:szCs w:val="24"/>
          <w:shd w:val="clear" w:color="auto" w:fill="ffffff"/>
        </w:rPr>
        <w:t>(5), 656-665.</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McGee, S. (2018</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Evidence-based physical diagnosis e-book</w:t>
      </w:r>
      <w:r>
        <w:rPr>
          <w:rFonts w:ascii="Times New Roman" w:cs="Times New Roman" w:hAnsi="Times New Roman"/>
          <w:i/>
          <w:iCs/>
          <w:color w:val="222222"/>
          <w:sz w:val="24"/>
          <w:szCs w:val="24"/>
          <w:shd w:val="clear" w:color="auto" w:fill="ffffff"/>
        </w:rPr>
        <w:t xml:space="preserve"> (4</w:t>
      </w:r>
      <w:r>
        <w:rPr>
          <w:rFonts w:ascii="Times New Roman" w:cs="Times New Roman" w:hAnsi="Times New Roman"/>
          <w:i/>
          <w:iCs/>
          <w:color w:val="222222"/>
          <w:sz w:val="24"/>
          <w:szCs w:val="24"/>
          <w:shd w:val="clear" w:color="auto" w:fill="ffffff"/>
          <w:vertAlign w:val="superscript"/>
        </w:rPr>
        <w:t>th</w:t>
      </w:r>
      <w:r>
        <w:rPr>
          <w:rFonts w:ascii="Times New Roman" w:cs="Times New Roman" w:hAnsi="Times New Roman"/>
          <w:i/>
          <w:iCs/>
          <w:color w:val="222222"/>
          <w:sz w:val="24"/>
          <w:szCs w:val="24"/>
          <w:shd w:val="clear" w:color="auto" w:fill="ffffff"/>
        </w:rPr>
        <w:t xml:space="preserve"> Ed)</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Elsevier Health Sciences.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Schiffman</w:t>
      </w:r>
      <w:r>
        <w:rPr>
          <w:rFonts w:ascii="Times New Roman" w:cs="Times New Roman" w:hAnsi="Times New Roman"/>
          <w:color w:val="222222"/>
          <w:sz w:val="24"/>
          <w:szCs w:val="24"/>
          <w:shd w:val="clear" w:color="auto" w:fill="ffffff"/>
        </w:rPr>
        <w:t>, G</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&amp; Davis, P. C. (November 17, 2017). </w:t>
      </w:r>
      <w:r>
        <w:rPr>
          <w:rFonts w:ascii="Times New Roman" w:cs="Times New Roman" w:hAnsi="Times New Roman"/>
          <w:color w:val="222222"/>
          <w:sz w:val="24"/>
          <w:szCs w:val="24"/>
          <w:shd w:val="clear" w:color="auto" w:fill="ffffff"/>
        </w:rPr>
        <w:t>Emphysema.</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E-medicine Health.</w:t>
      </w:r>
      <w:r>
        <w:rPr>
          <w:rFonts w:ascii="Times New Roman" w:cs="Times New Roman" w:hAnsi="Times New Roman"/>
          <w:color w:val="222222"/>
          <w:sz w:val="24"/>
          <w:szCs w:val="24"/>
          <w:shd w:val="clear" w:color="auto" w:fill="ffffff"/>
        </w:rPr>
        <w:t xml:space="preserve"> Retrieved from https://www.emedicinehealth.com/emphysema/article_em.htm#what_is_emphysema</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CHEST X-RAY CASE ON A BARREL CHEST PATIENT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Running head: CHEST X-RAY CASE ON A BARREL CHEST PATIENT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dbe994d-e1a3-4752-a3a5-cb713ab88b2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e27bdf9-60f2-439d-83c7-286efe625dfb"/>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1244</Words>
  <Pages>6</Pages>
  <Characters>6656</Characters>
  <Application>WPS Office</Application>
  <DocSecurity>0</DocSecurity>
  <Paragraphs>53</Paragraphs>
  <ScaleCrop>false</ScaleCrop>
  <LinksUpToDate>false</LinksUpToDate>
  <CharactersWithSpaces>7903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2018-07-06T12:48:28Z</dcterms:created>
  <dc:creator>hp</dc:creator>
  <lastModifiedBy>TA-1021</lastModifiedBy>
  <dcterms:modified xsi:type="dcterms:W3CDTF">2018-07-06T12:48:28Z</dcterms:modified>
  <revision>39</revision>
</coreProperties>
</file>

<file path=docProps/custom.xml><?xml version="1.0" encoding="utf-8"?>
<Properties xmlns="http://schemas.openxmlformats.org/officeDocument/2006/custom-properties" xmlns:vt="http://schemas.openxmlformats.org/officeDocument/2006/docPropsVTypes"/>
</file>